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2E10" w14:textId="73730EBF" w:rsidR="00F76361" w:rsidRDefault="00B514F7" w:rsidP="00FD6298">
      <w:pPr>
        <w:pStyle w:val="Heading4"/>
        <w:snapToGrid w:val="0"/>
        <w:spacing w:before="0"/>
        <w:rPr>
          <w:rFonts w:ascii="Arial" w:hAnsi="Arial" w:cs="Arial"/>
          <w:color w:val="333333"/>
          <w:sz w:val="20"/>
          <w:szCs w:val="20"/>
        </w:rPr>
      </w:pPr>
      <w:r w:rsidRPr="003B5FA3">
        <w:rPr>
          <w:rFonts w:ascii="Arial" w:hAnsi="Arial" w:cs="Arial"/>
          <w:color w:val="333333"/>
          <w:sz w:val="20"/>
          <w:szCs w:val="20"/>
        </w:rPr>
        <w:t xml:space="preserve">Term UROP is offered: </w:t>
      </w:r>
      <w:r w:rsidR="00F76361">
        <w:rPr>
          <w:rFonts w:ascii="Arial" w:hAnsi="Arial" w:cs="Arial"/>
          <w:color w:val="333333"/>
          <w:sz w:val="20"/>
          <w:szCs w:val="20"/>
        </w:rPr>
        <w:t>Fall 20</w:t>
      </w:r>
      <w:r w:rsidR="007C7E0C">
        <w:rPr>
          <w:rFonts w:ascii="Arial" w:hAnsi="Arial" w:cs="Arial"/>
          <w:color w:val="333333"/>
          <w:sz w:val="20"/>
          <w:szCs w:val="20"/>
        </w:rPr>
        <w:t>21</w:t>
      </w:r>
    </w:p>
    <w:p w14:paraId="73B5AC76" w14:textId="7A996151" w:rsidR="005A0F40" w:rsidRDefault="00B514F7" w:rsidP="00FD6298">
      <w:pPr>
        <w:pStyle w:val="Heading4"/>
        <w:snapToGrid w:val="0"/>
        <w:spacing w:before="0"/>
        <w:rPr>
          <w:rFonts w:ascii="Arial" w:hAnsi="Arial" w:cs="Arial"/>
          <w:color w:val="333333"/>
          <w:sz w:val="20"/>
          <w:szCs w:val="20"/>
        </w:rPr>
      </w:pPr>
      <w:r w:rsidRPr="003B5FA3">
        <w:rPr>
          <w:rFonts w:ascii="Arial" w:hAnsi="Arial" w:cs="Arial"/>
          <w:color w:val="333333"/>
          <w:sz w:val="20"/>
          <w:szCs w:val="20"/>
        </w:rPr>
        <w:t>UROP Department, Lab or Center: D-Lab</w:t>
      </w:r>
      <w:r w:rsidRPr="003B5FA3">
        <w:rPr>
          <w:rFonts w:ascii="Arial" w:hAnsi="Arial" w:cs="Arial"/>
          <w:color w:val="333333"/>
          <w:sz w:val="20"/>
          <w:szCs w:val="20"/>
        </w:rPr>
        <w:br/>
      </w:r>
      <w:r w:rsidR="005A0F40">
        <w:rPr>
          <w:rFonts w:ascii="Arial" w:hAnsi="Arial" w:cs="Arial"/>
          <w:color w:val="333333"/>
          <w:sz w:val="20"/>
          <w:szCs w:val="20"/>
        </w:rPr>
        <w:t xml:space="preserve">Direct Supervisor: </w:t>
      </w:r>
      <w:r w:rsidR="007C7E0C">
        <w:rPr>
          <w:rFonts w:ascii="Arial" w:hAnsi="Arial" w:cs="Arial"/>
          <w:color w:val="333333"/>
          <w:sz w:val="20"/>
          <w:szCs w:val="20"/>
        </w:rPr>
        <w:t>Kendra Leith</w:t>
      </w:r>
      <w:bookmarkStart w:id="0" w:name="_GoBack"/>
      <w:bookmarkEnd w:id="0"/>
    </w:p>
    <w:p w14:paraId="4433D7BE" w14:textId="17550F7B" w:rsidR="00B514F7" w:rsidRPr="003B5FA3" w:rsidRDefault="00B514F7" w:rsidP="00FD6298">
      <w:pPr>
        <w:pStyle w:val="Heading4"/>
        <w:snapToGrid w:val="0"/>
        <w:spacing w:before="0"/>
        <w:rPr>
          <w:rFonts w:ascii="Arial" w:hAnsi="Arial" w:cs="Arial"/>
          <w:color w:val="333333"/>
          <w:sz w:val="20"/>
          <w:szCs w:val="20"/>
        </w:rPr>
      </w:pPr>
      <w:r w:rsidRPr="003B5FA3">
        <w:rPr>
          <w:rFonts w:ascii="Arial" w:hAnsi="Arial" w:cs="Arial"/>
          <w:color w:val="333333"/>
          <w:sz w:val="20"/>
          <w:szCs w:val="20"/>
        </w:rPr>
        <w:t xml:space="preserve">MIT Faculty Supervisor Name: </w:t>
      </w:r>
      <w:r w:rsidR="005A0F40">
        <w:rPr>
          <w:rFonts w:ascii="Arial" w:hAnsi="Arial" w:cs="Arial"/>
          <w:color w:val="333333"/>
          <w:sz w:val="20"/>
          <w:szCs w:val="20"/>
        </w:rPr>
        <w:t>Kendra Leith</w:t>
      </w:r>
    </w:p>
    <w:p w14:paraId="1BF6FE04" w14:textId="77777777" w:rsidR="00B2104D" w:rsidRPr="003B5FA3" w:rsidRDefault="00B2104D" w:rsidP="00FD6298">
      <w:pPr>
        <w:rPr>
          <w:rFonts w:ascii="Arial" w:hAnsi="Arial" w:cs="Arial"/>
          <w:sz w:val="20"/>
          <w:szCs w:val="20"/>
        </w:rPr>
      </w:pPr>
    </w:p>
    <w:p w14:paraId="516FB183" w14:textId="39A1EB63" w:rsidR="008D047C" w:rsidRPr="003B5FA3" w:rsidRDefault="00B514F7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FA3">
        <w:rPr>
          <w:rFonts w:ascii="Arial" w:hAnsi="Arial" w:cs="Arial"/>
          <w:b/>
          <w:bCs/>
          <w:color w:val="000000"/>
        </w:rPr>
        <w:t>Project</w:t>
      </w:r>
      <w:r w:rsidRPr="003B5FA3">
        <w:rPr>
          <w:rFonts w:ascii="Arial" w:hAnsi="Arial" w:cs="Arial"/>
          <w:color w:val="000000"/>
        </w:rPr>
        <w:t> </w:t>
      </w:r>
      <w:r w:rsidRPr="003B5FA3">
        <w:rPr>
          <w:rFonts w:ascii="Arial" w:hAnsi="Arial" w:cs="Arial"/>
          <w:b/>
          <w:bCs/>
          <w:color w:val="000000"/>
        </w:rPr>
        <w:t>Title</w:t>
      </w:r>
      <w:r w:rsidRPr="003B5FA3">
        <w:rPr>
          <w:rFonts w:ascii="Arial" w:hAnsi="Arial" w:cs="Arial"/>
          <w:color w:val="000000"/>
        </w:rPr>
        <w:t xml:space="preserve">: </w:t>
      </w:r>
      <w:r w:rsidR="00312DE8">
        <w:rPr>
          <w:rFonts w:ascii="Arial" w:hAnsi="Arial" w:cs="Arial"/>
          <w:color w:val="000000"/>
        </w:rPr>
        <w:t>F</w:t>
      </w:r>
      <w:r w:rsidR="005A0F40">
        <w:rPr>
          <w:rFonts w:ascii="Arial" w:hAnsi="Arial" w:cs="Arial"/>
          <w:bCs/>
          <w:color w:val="000000"/>
        </w:rPr>
        <w:t>actors that contribute to</w:t>
      </w:r>
      <w:r w:rsidR="000066C6">
        <w:rPr>
          <w:rFonts w:ascii="Arial" w:hAnsi="Arial" w:cs="Arial"/>
          <w:bCs/>
          <w:color w:val="000000"/>
        </w:rPr>
        <w:t xml:space="preserve"> or hinder</w:t>
      </w:r>
      <w:r w:rsidR="005A0F40">
        <w:rPr>
          <w:rFonts w:ascii="Arial" w:hAnsi="Arial" w:cs="Arial"/>
          <w:bCs/>
          <w:color w:val="000000"/>
        </w:rPr>
        <w:t xml:space="preserve"> effective co-design </w:t>
      </w:r>
    </w:p>
    <w:p w14:paraId="166796D6" w14:textId="77777777" w:rsidR="00B2104D" w:rsidRPr="003B5FA3" w:rsidRDefault="00B2104D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5D1F85E2" w14:textId="32D5B25B" w:rsidR="000066C6" w:rsidRDefault="000066C6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066C6">
        <w:rPr>
          <w:rFonts w:ascii="Arial" w:hAnsi="Arial" w:cs="Arial"/>
          <w:b/>
          <w:color w:val="000000"/>
        </w:rPr>
        <w:t>About D-Lab</w:t>
      </w:r>
      <w:r>
        <w:rPr>
          <w:rFonts w:ascii="Arial" w:hAnsi="Arial" w:cs="Arial"/>
          <w:color w:val="000000"/>
        </w:rPr>
        <w:t xml:space="preserve">: </w:t>
      </w:r>
      <w:r w:rsidRPr="000066C6">
        <w:rPr>
          <w:rFonts w:ascii="Arial" w:hAnsi="Arial" w:cs="Arial"/>
          <w:color w:val="000000"/>
        </w:rPr>
        <w:t>MIT D-Lab works with people around the world to develop and advance collaborative approaches and practical solutions to global poverty challenges.</w:t>
      </w:r>
      <w:r>
        <w:rPr>
          <w:rFonts w:ascii="Arial" w:hAnsi="Arial" w:cs="Arial"/>
          <w:color w:val="000000"/>
        </w:rPr>
        <w:t xml:space="preserve"> </w:t>
      </w:r>
      <w:r w:rsidRPr="000066C6">
        <w:rPr>
          <w:rFonts w:ascii="Arial" w:hAnsi="Arial" w:cs="Arial"/>
          <w:color w:val="000000"/>
        </w:rPr>
        <w:t xml:space="preserve">The mission is pursued through our </w:t>
      </w:r>
      <w:hyperlink r:id="rId8" w:history="1">
        <w:r w:rsidRPr="000066C6">
          <w:rPr>
            <w:rStyle w:val="Hyperlink"/>
            <w:rFonts w:ascii="Arial" w:hAnsi="Arial" w:cs="Arial"/>
          </w:rPr>
          <w:t>academics</w:t>
        </w:r>
      </w:hyperlink>
      <w:r w:rsidRPr="000066C6">
        <w:rPr>
          <w:rFonts w:ascii="Arial" w:hAnsi="Arial" w:cs="Arial"/>
          <w:color w:val="000000"/>
        </w:rPr>
        <w:t xml:space="preserve"> program of more than </w:t>
      </w:r>
      <w:r w:rsidR="007C7E0C">
        <w:rPr>
          <w:rFonts w:ascii="Arial" w:hAnsi="Arial" w:cs="Arial"/>
          <w:color w:val="000000"/>
        </w:rPr>
        <w:t>15</w:t>
      </w:r>
      <w:r w:rsidRPr="000066C6">
        <w:rPr>
          <w:rFonts w:ascii="Arial" w:hAnsi="Arial" w:cs="Arial"/>
          <w:color w:val="000000"/>
        </w:rPr>
        <w:t xml:space="preserve"> MIT classes and student research and fieldwork opportunities; our </w:t>
      </w:r>
      <w:hyperlink r:id="rId9" w:history="1">
        <w:r w:rsidRPr="000066C6">
          <w:rPr>
            <w:rStyle w:val="Hyperlink"/>
            <w:rFonts w:ascii="Arial" w:hAnsi="Arial" w:cs="Arial"/>
          </w:rPr>
          <w:t>research groups</w:t>
        </w:r>
      </w:hyperlink>
      <w:r w:rsidRPr="000066C6">
        <w:rPr>
          <w:rFonts w:ascii="Arial" w:hAnsi="Arial" w:cs="Arial"/>
          <w:color w:val="000000"/>
        </w:rPr>
        <w:t xml:space="preserve"> spanning a variety of sectors and approaches; and a group of participatory innovation programs we call </w:t>
      </w:r>
      <w:hyperlink r:id="rId10" w:history="1">
        <w:r w:rsidRPr="000066C6">
          <w:rPr>
            <w:rStyle w:val="Hyperlink"/>
            <w:rFonts w:ascii="Arial" w:hAnsi="Arial" w:cs="Arial"/>
          </w:rPr>
          <w:t>innovation practice</w:t>
        </w:r>
      </w:hyperlink>
      <w:r w:rsidRPr="000066C6">
        <w:rPr>
          <w:rFonts w:ascii="Arial" w:hAnsi="Arial" w:cs="Arial"/>
          <w:color w:val="000000"/>
        </w:rPr>
        <w:t>.</w:t>
      </w:r>
      <w:r w:rsidR="00A3789F">
        <w:rPr>
          <w:rFonts w:ascii="Arial" w:hAnsi="Arial" w:cs="Arial"/>
          <w:color w:val="000000"/>
        </w:rPr>
        <w:t xml:space="preserve"> D-Lab </w:t>
      </w:r>
      <w:r w:rsidR="00D66461">
        <w:rPr>
          <w:rFonts w:ascii="Arial" w:hAnsi="Arial" w:cs="Arial"/>
          <w:color w:val="000000"/>
        </w:rPr>
        <w:t>applies</w:t>
      </w:r>
      <w:r w:rsidR="00A3789F">
        <w:rPr>
          <w:rFonts w:ascii="Arial" w:hAnsi="Arial" w:cs="Arial"/>
          <w:color w:val="000000"/>
        </w:rPr>
        <w:t xml:space="preserve"> a </w:t>
      </w:r>
      <w:hyperlink r:id="rId11" w:history="1">
        <w:r w:rsidR="00A3789F" w:rsidRPr="00A3789F">
          <w:rPr>
            <w:rStyle w:val="Hyperlink"/>
            <w:rFonts w:ascii="Arial" w:hAnsi="Arial" w:cs="Arial"/>
          </w:rPr>
          <w:t>variety of participatory design approaches</w:t>
        </w:r>
      </w:hyperlink>
      <w:r w:rsidR="00A3789F">
        <w:rPr>
          <w:rFonts w:ascii="Arial" w:hAnsi="Arial" w:cs="Arial"/>
          <w:color w:val="000000"/>
        </w:rPr>
        <w:t xml:space="preserve"> to develop solutions including user-centered design, co-design, and user generated design.</w:t>
      </w:r>
    </w:p>
    <w:p w14:paraId="2633EE33" w14:textId="3145DC9E" w:rsidR="000066C6" w:rsidRDefault="000066C6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625193" w14:textId="506102EB" w:rsidR="00387A31" w:rsidRDefault="000066C6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Project Description: </w:t>
      </w:r>
      <w:r w:rsidR="00A3789F">
        <w:rPr>
          <w:rFonts w:ascii="Arial" w:hAnsi="Arial" w:cs="Arial"/>
          <w:color w:val="000000"/>
        </w:rPr>
        <w:t>Over the past two years, D-Lab has been developing a co-creation too</w:t>
      </w:r>
      <w:r w:rsidR="00387A31">
        <w:rPr>
          <w:rFonts w:ascii="Arial" w:hAnsi="Arial" w:cs="Arial"/>
          <w:color w:val="000000"/>
        </w:rPr>
        <w:t>l</w:t>
      </w:r>
      <w:r w:rsidR="00A3789F">
        <w:rPr>
          <w:rFonts w:ascii="Arial" w:hAnsi="Arial" w:cs="Arial"/>
          <w:color w:val="000000"/>
        </w:rPr>
        <w:t xml:space="preserve">kit that students and humanitarian </w:t>
      </w:r>
      <w:r w:rsidR="00392B42">
        <w:rPr>
          <w:rFonts w:ascii="Arial" w:hAnsi="Arial" w:cs="Arial"/>
          <w:color w:val="000000"/>
        </w:rPr>
        <w:t xml:space="preserve">staff </w:t>
      </w:r>
      <w:r w:rsidR="00D66461">
        <w:rPr>
          <w:rFonts w:ascii="Arial" w:hAnsi="Arial" w:cs="Arial"/>
          <w:color w:val="000000"/>
        </w:rPr>
        <w:t>can</w:t>
      </w:r>
      <w:r w:rsidR="00392B42">
        <w:rPr>
          <w:rFonts w:ascii="Arial" w:hAnsi="Arial" w:cs="Arial"/>
          <w:color w:val="000000"/>
        </w:rPr>
        <w:t xml:space="preserve"> apply in </w:t>
      </w:r>
      <w:r w:rsidR="00A3789F">
        <w:rPr>
          <w:rFonts w:ascii="Arial" w:hAnsi="Arial" w:cs="Arial"/>
          <w:color w:val="000000"/>
        </w:rPr>
        <w:t xml:space="preserve">humanitarian settings. </w:t>
      </w:r>
      <w:r w:rsidR="00387A31">
        <w:rPr>
          <w:rFonts w:ascii="Arial" w:hAnsi="Arial" w:cs="Arial"/>
          <w:color w:val="000000"/>
        </w:rPr>
        <w:t xml:space="preserve">The toolkit includes activities on bias, power dynamics, participation and inclusion, mindsets, systems thinking, and sketch modeling to help prepare students and practitioners to lead a co-creation process. The toolkit also includes an evaluation framework that measures the student learning outcomes and how they are applying key insights to aspects of their lives. </w:t>
      </w:r>
    </w:p>
    <w:p w14:paraId="247233E5" w14:textId="77777777" w:rsidR="00387A31" w:rsidRDefault="00387A31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315EE9" w14:textId="39400AE0" w:rsidR="00A3789F" w:rsidRDefault="00387A31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part of evaluation research on co-creation</w:t>
      </w:r>
      <w:r w:rsidR="00A3789F">
        <w:rPr>
          <w:rFonts w:ascii="Arial" w:hAnsi="Arial" w:cs="Arial"/>
          <w:color w:val="000000"/>
        </w:rPr>
        <w:t xml:space="preserve">, the team has been identifying factors that contribute to or hinder effective co-creation through a review of literature. </w:t>
      </w:r>
      <w:r w:rsidR="00392B42">
        <w:rPr>
          <w:rFonts w:ascii="Arial" w:hAnsi="Arial" w:cs="Arial"/>
          <w:color w:val="000000"/>
        </w:rPr>
        <w:t>In</w:t>
      </w:r>
      <w:r w:rsidR="00A3789F">
        <w:rPr>
          <w:rFonts w:ascii="Arial" w:hAnsi="Arial" w:cs="Arial"/>
          <w:color w:val="000000"/>
        </w:rPr>
        <w:t xml:space="preserve"> the fall semester, the UROP will </w:t>
      </w:r>
      <w:r w:rsidR="00392B42">
        <w:rPr>
          <w:rFonts w:ascii="Arial" w:hAnsi="Arial" w:cs="Arial"/>
          <w:color w:val="000000"/>
        </w:rPr>
        <w:t xml:space="preserve">build on the existing research and </w:t>
      </w:r>
      <w:r w:rsidR="007C7E0C">
        <w:rPr>
          <w:rFonts w:ascii="Arial" w:hAnsi="Arial" w:cs="Arial"/>
          <w:color w:val="000000"/>
        </w:rPr>
        <w:t>complete</w:t>
      </w:r>
      <w:r w:rsidR="00A3789F">
        <w:rPr>
          <w:rFonts w:ascii="Arial" w:hAnsi="Arial" w:cs="Arial"/>
          <w:color w:val="000000"/>
        </w:rPr>
        <w:t xml:space="preserve"> a literature review on the factors th</w:t>
      </w:r>
      <w:r w:rsidR="00392B42">
        <w:rPr>
          <w:rFonts w:ascii="Arial" w:hAnsi="Arial" w:cs="Arial"/>
          <w:color w:val="000000"/>
        </w:rPr>
        <w:t>at influence effective co-creation. The UROP will also support the team in conducting</w:t>
      </w:r>
      <w:r w:rsidR="007C7E0C">
        <w:rPr>
          <w:rFonts w:ascii="Arial" w:hAnsi="Arial" w:cs="Arial"/>
          <w:color w:val="000000"/>
        </w:rPr>
        <w:t xml:space="preserve"> a survey and</w:t>
      </w:r>
      <w:r w:rsidR="00392B42">
        <w:rPr>
          <w:rFonts w:ascii="Arial" w:hAnsi="Arial" w:cs="Arial"/>
          <w:color w:val="000000"/>
        </w:rPr>
        <w:t xml:space="preserve"> interviews with members of the D-Lab community, who have implemented co-creation</w:t>
      </w:r>
      <w:r w:rsidR="00D66461">
        <w:rPr>
          <w:rFonts w:ascii="Arial" w:hAnsi="Arial" w:cs="Arial"/>
          <w:color w:val="000000"/>
        </w:rPr>
        <w:t>,</w:t>
      </w:r>
      <w:r w:rsidR="00392B42">
        <w:rPr>
          <w:rFonts w:ascii="Arial" w:hAnsi="Arial" w:cs="Arial"/>
          <w:color w:val="000000"/>
        </w:rPr>
        <w:t xml:space="preserve"> to identify factors that affect co-creation processes. </w:t>
      </w:r>
      <w:r>
        <w:rPr>
          <w:rFonts w:ascii="Arial" w:hAnsi="Arial" w:cs="Arial"/>
          <w:color w:val="000000"/>
        </w:rPr>
        <w:t xml:space="preserve">If time allows, the student may also help the team analyze and present the data. </w:t>
      </w:r>
      <w:r w:rsidR="006536B5">
        <w:rPr>
          <w:rFonts w:ascii="Arial" w:hAnsi="Arial" w:cs="Arial"/>
          <w:color w:val="000000"/>
        </w:rPr>
        <w:t xml:space="preserve">This research will help inform the field on which factors affect co-creation, so that co-creation activities can </w:t>
      </w:r>
      <w:r w:rsidR="00D66461">
        <w:rPr>
          <w:rFonts w:ascii="Arial" w:hAnsi="Arial" w:cs="Arial"/>
          <w:color w:val="000000"/>
        </w:rPr>
        <w:t>be</w:t>
      </w:r>
      <w:r w:rsidR="006536B5">
        <w:rPr>
          <w:rFonts w:ascii="Arial" w:hAnsi="Arial" w:cs="Arial"/>
          <w:color w:val="000000"/>
        </w:rPr>
        <w:t xml:space="preserve"> more effective</w:t>
      </w:r>
      <w:r w:rsidR="00D66461">
        <w:rPr>
          <w:rFonts w:ascii="Arial" w:hAnsi="Arial" w:cs="Arial"/>
          <w:color w:val="000000"/>
        </w:rPr>
        <w:t xml:space="preserve"> and impactful</w:t>
      </w:r>
      <w:r w:rsidR="006536B5">
        <w:rPr>
          <w:rFonts w:ascii="Arial" w:hAnsi="Arial" w:cs="Arial"/>
          <w:color w:val="000000"/>
        </w:rPr>
        <w:t xml:space="preserve">. </w:t>
      </w:r>
    </w:p>
    <w:p w14:paraId="2BE7E3BE" w14:textId="7A18A931" w:rsidR="00392B42" w:rsidRDefault="00392B42" w:rsidP="000066C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1FAD58" w14:textId="364209DC" w:rsidR="00392B42" w:rsidRDefault="00392B42" w:rsidP="000066C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Key Resear</w:t>
      </w:r>
      <w:r w:rsidR="00387A31">
        <w:rPr>
          <w:rFonts w:ascii="Arial" w:hAnsi="Arial" w:cs="Arial"/>
          <w:b/>
          <w:color w:val="000000"/>
        </w:rPr>
        <w:t>ch Questions</w:t>
      </w:r>
    </w:p>
    <w:p w14:paraId="1E8105E8" w14:textId="4E2A3E76" w:rsidR="00387A31" w:rsidRDefault="00387A31" w:rsidP="00387A31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factors contribute to effective co-creation? Why?</w:t>
      </w:r>
    </w:p>
    <w:p w14:paraId="51E1DAAA" w14:textId="46D2D60F" w:rsidR="00387A31" w:rsidRPr="00387A31" w:rsidRDefault="00387A31" w:rsidP="00387A31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factors hinder effective co-creation? Why?</w:t>
      </w:r>
    </w:p>
    <w:p w14:paraId="316CDC37" w14:textId="552770D7" w:rsidR="002A0560" w:rsidRDefault="00B514F7" w:rsidP="002A0560">
      <w:pPr>
        <w:pStyle w:val="NormalWeb"/>
        <w:snapToGrid w:val="0"/>
        <w:rPr>
          <w:rFonts w:ascii="Arial" w:hAnsi="Arial" w:cs="Arial"/>
          <w:color w:val="000000"/>
        </w:rPr>
      </w:pPr>
      <w:r w:rsidRPr="003B5FA3">
        <w:rPr>
          <w:rFonts w:ascii="Arial" w:hAnsi="Arial" w:cs="Arial"/>
          <w:b/>
          <w:bCs/>
          <w:color w:val="000000"/>
        </w:rPr>
        <w:t>Prerequisites</w:t>
      </w:r>
      <w:r w:rsidRPr="003B5FA3">
        <w:rPr>
          <w:rFonts w:ascii="Arial" w:hAnsi="Arial" w:cs="Arial"/>
          <w:color w:val="000000"/>
        </w:rPr>
        <w:t xml:space="preserve">: </w:t>
      </w:r>
      <w:r w:rsidR="00B13BBB" w:rsidRPr="00B13BBB">
        <w:rPr>
          <w:rFonts w:ascii="Arial" w:hAnsi="Arial" w:cs="Arial"/>
          <w:color w:val="000000"/>
        </w:rPr>
        <w:t xml:space="preserve">Applicants should have an interest in </w:t>
      </w:r>
      <w:r w:rsidR="006536B5">
        <w:rPr>
          <w:rFonts w:ascii="Arial" w:hAnsi="Arial" w:cs="Arial"/>
          <w:color w:val="000000"/>
        </w:rPr>
        <w:t>international development</w:t>
      </w:r>
      <w:r w:rsidR="00E42E6A">
        <w:rPr>
          <w:rFonts w:ascii="Arial" w:hAnsi="Arial" w:cs="Arial"/>
          <w:color w:val="000000"/>
        </w:rPr>
        <w:t xml:space="preserve"> or humanitarian work</w:t>
      </w:r>
      <w:r w:rsidR="00392B42">
        <w:rPr>
          <w:rFonts w:ascii="Arial" w:hAnsi="Arial" w:cs="Arial"/>
          <w:color w:val="000000"/>
        </w:rPr>
        <w:t xml:space="preserve"> and</w:t>
      </w:r>
      <w:r w:rsidR="00E42E6A">
        <w:rPr>
          <w:rFonts w:ascii="Arial" w:hAnsi="Arial" w:cs="Arial"/>
          <w:color w:val="000000"/>
        </w:rPr>
        <w:t xml:space="preserve"> participatory</w:t>
      </w:r>
      <w:r w:rsidR="00392B42">
        <w:rPr>
          <w:rFonts w:ascii="Arial" w:hAnsi="Arial" w:cs="Arial"/>
          <w:color w:val="000000"/>
        </w:rPr>
        <w:t xml:space="preserve"> design</w:t>
      </w:r>
      <w:r w:rsidR="00B13BBB" w:rsidRPr="00B13BBB">
        <w:rPr>
          <w:rFonts w:ascii="Arial" w:hAnsi="Arial" w:cs="Arial"/>
          <w:color w:val="000000"/>
        </w:rPr>
        <w:t xml:space="preserve">. </w:t>
      </w:r>
      <w:r w:rsidR="00392B42">
        <w:rPr>
          <w:rFonts w:ascii="Arial" w:hAnsi="Arial" w:cs="Arial"/>
          <w:color w:val="000000"/>
        </w:rPr>
        <w:t xml:space="preserve">Students should have a background in social science research and experience conducting literature reviews as well as experience and/or training in conducting interviews. </w:t>
      </w:r>
      <w:r w:rsidR="0000095D">
        <w:rPr>
          <w:rFonts w:ascii="Arial" w:hAnsi="Arial" w:cs="Arial"/>
          <w:color w:val="000000"/>
        </w:rPr>
        <w:t>Students who have had any experience in participatory design would be particularly welcome to apply.</w:t>
      </w:r>
    </w:p>
    <w:p w14:paraId="6A33068C" w14:textId="0C532D20" w:rsidR="006536B5" w:rsidRPr="00B13BBB" w:rsidRDefault="006536B5" w:rsidP="006536B5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Application: </w:t>
      </w:r>
      <w:r w:rsidRPr="003B5FA3">
        <w:rPr>
          <w:rFonts w:ascii="Arial" w:hAnsi="Arial" w:cs="Arial"/>
          <w:color w:val="000000"/>
        </w:rPr>
        <w:t xml:space="preserve">Interested candidates should email </w:t>
      </w:r>
      <w:r>
        <w:rPr>
          <w:rFonts w:ascii="Arial" w:hAnsi="Arial" w:cs="Arial"/>
        </w:rPr>
        <w:t>Kendra Leith (</w:t>
      </w:r>
      <w:hyperlink r:id="rId12" w:history="1">
        <w:r w:rsidRPr="00552A5F">
          <w:rPr>
            <w:rStyle w:val="Hyperlink"/>
            <w:rFonts w:ascii="Arial" w:hAnsi="Arial" w:cs="Arial"/>
          </w:rPr>
          <w:t>kleith@mit.edu</w:t>
        </w:r>
      </w:hyperlink>
      <w:r>
        <w:rPr>
          <w:rFonts w:ascii="Arial" w:hAnsi="Arial" w:cs="Arial"/>
        </w:rPr>
        <w:t xml:space="preserve">) </w:t>
      </w:r>
      <w:r w:rsidRPr="003B5FA3">
        <w:rPr>
          <w:rFonts w:ascii="Arial" w:hAnsi="Arial" w:cs="Arial"/>
          <w:color w:val="000000"/>
        </w:rPr>
        <w:t>with a</w:t>
      </w:r>
      <w:r>
        <w:rPr>
          <w:rFonts w:ascii="Arial" w:hAnsi="Arial" w:cs="Arial"/>
          <w:color w:val="000000"/>
        </w:rPr>
        <w:t xml:space="preserve"> resume and </w:t>
      </w:r>
      <w:r w:rsidRPr="003B5FA3">
        <w:rPr>
          <w:rFonts w:ascii="Arial" w:hAnsi="Arial" w:cs="Arial"/>
          <w:color w:val="000000"/>
        </w:rPr>
        <w:t>brief explanation of why they are interested in this project and describe any relevant previous experience.</w:t>
      </w:r>
      <w:r w:rsidR="00E42E6A">
        <w:rPr>
          <w:rFonts w:ascii="Arial" w:hAnsi="Arial" w:cs="Arial"/>
          <w:color w:val="000000"/>
        </w:rPr>
        <w:t xml:space="preserve"> </w:t>
      </w:r>
    </w:p>
    <w:p w14:paraId="151CA97F" w14:textId="77777777" w:rsidR="007C7E0C" w:rsidRDefault="007C7E0C" w:rsidP="00FD6298">
      <w:pPr>
        <w:snapToGri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42581D" w14:textId="46931F18" w:rsidR="00B2104D" w:rsidRPr="003B5FA3" w:rsidRDefault="00FD6298" w:rsidP="00FD6298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3B5FA3">
        <w:rPr>
          <w:rFonts w:ascii="Arial" w:hAnsi="Arial" w:cs="Arial"/>
          <w:b/>
          <w:bCs/>
          <w:color w:val="000000"/>
          <w:sz w:val="20"/>
          <w:szCs w:val="20"/>
        </w:rPr>
        <w:t>Contact</w:t>
      </w:r>
      <w:r w:rsidRPr="003B5FA3">
        <w:rPr>
          <w:rFonts w:ascii="Arial" w:hAnsi="Arial" w:cs="Arial"/>
          <w:color w:val="000000"/>
          <w:sz w:val="20"/>
          <w:szCs w:val="20"/>
        </w:rPr>
        <w:t xml:space="preserve">: </w:t>
      </w:r>
      <w:r w:rsidR="007C7E0C">
        <w:rPr>
          <w:rFonts w:ascii="Arial" w:hAnsi="Arial" w:cs="Arial"/>
          <w:color w:val="333333"/>
          <w:sz w:val="20"/>
          <w:szCs w:val="20"/>
        </w:rPr>
        <w:t>Kendra Leith (kleith@mit.edu)</w:t>
      </w:r>
    </w:p>
    <w:p w14:paraId="18FD944A" w14:textId="77777777" w:rsidR="008D047C" w:rsidRPr="003B5FA3" w:rsidRDefault="008D047C" w:rsidP="00FD6298">
      <w:pPr>
        <w:snapToGrid w:val="0"/>
        <w:rPr>
          <w:rFonts w:ascii="Arial" w:hAnsi="Arial" w:cs="Arial"/>
          <w:sz w:val="20"/>
          <w:szCs w:val="20"/>
        </w:rPr>
      </w:pPr>
    </w:p>
    <w:p w14:paraId="7D463CF4" w14:textId="68EFFB6F" w:rsidR="00B37B3B" w:rsidRPr="003B5FA3" w:rsidRDefault="00B37B3B" w:rsidP="00FD6298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598DD113" w14:textId="309ABA7E" w:rsidR="008D047C" w:rsidRPr="003B5FA3" w:rsidRDefault="008D047C" w:rsidP="00FD6298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p w14:paraId="3AF13F87" w14:textId="73EBF216" w:rsidR="008D047C" w:rsidRPr="003B5FA3" w:rsidRDefault="008D047C" w:rsidP="00FD6298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8D047C" w:rsidRPr="003B5FA3" w:rsidSect="003D300E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472" w14:textId="77777777" w:rsidR="009159CF" w:rsidRDefault="009159CF" w:rsidP="00B37B3B">
      <w:r>
        <w:separator/>
      </w:r>
    </w:p>
  </w:endnote>
  <w:endnote w:type="continuationSeparator" w:id="0">
    <w:p w14:paraId="1CB16A80" w14:textId="77777777" w:rsidR="009159CF" w:rsidRDefault="009159CF" w:rsidP="00B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0350" w14:textId="77777777" w:rsidR="000066C6" w:rsidRDefault="000066C6" w:rsidP="003D30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50788" w14:textId="77777777" w:rsidR="000066C6" w:rsidRDefault="000066C6" w:rsidP="00B37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58DB" w14:textId="2BA10DC6" w:rsidR="000066C6" w:rsidRDefault="000066C6" w:rsidP="003D30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1A7E75" w14:textId="77777777" w:rsidR="000066C6" w:rsidRDefault="000066C6" w:rsidP="00B37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8DAFF" w14:textId="77777777" w:rsidR="009159CF" w:rsidRDefault="009159CF" w:rsidP="00B37B3B">
      <w:r>
        <w:separator/>
      </w:r>
    </w:p>
  </w:footnote>
  <w:footnote w:type="continuationSeparator" w:id="0">
    <w:p w14:paraId="34F0C947" w14:textId="77777777" w:rsidR="009159CF" w:rsidRDefault="009159CF" w:rsidP="00B3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ED"/>
    <w:multiLevelType w:val="multilevel"/>
    <w:tmpl w:val="911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1349"/>
    <w:multiLevelType w:val="multilevel"/>
    <w:tmpl w:val="123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4656"/>
    <w:multiLevelType w:val="hybridMultilevel"/>
    <w:tmpl w:val="2DA2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3708C"/>
    <w:multiLevelType w:val="multilevel"/>
    <w:tmpl w:val="591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E2C12"/>
    <w:multiLevelType w:val="multilevel"/>
    <w:tmpl w:val="C92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70DB0"/>
    <w:multiLevelType w:val="multilevel"/>
    <w:tmpl w:val="B03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3246C"/>
    <w:multiLevelType w:val="hybridMultilevel"/>
    <w:tmpl w:val="09F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2D0A"/>
    <w:multiLevelType w:val="multilevel"/>
    <w:tmpl w:val="4D4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A381F"/>
    <w:multiLevelType w:val="hybridMultilevel"/>
    <w:tmpl w:val="7C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6B18"/>
    <w:multiLevelType w:val="multilevel"/>
    <w:tmpl w:val="A6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6FCA"/>
    <w:multiLevelType w:val="multilevel"/>
    <w:tmpl w:val="CCF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D6430"/>
    <w:multiLevelType w:val="multilevel"/>
    <w:tmpl w:val="BD9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B7596"/>
    <w:multiLevelType w:val="hybridMultilevel"/>
    <w:tmpl w:val="924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B4F36"/>
    <w:multiLevelType w:val="multilevel"/>
    <w:tmpl w:val="23D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C4467"/>
    <w:multiLevelType w:val="multilevel"/>
    <w:tmpl w:val="DFA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C2BC1"/>
    <w:multiLevelType w:val="multilevel"/>
    <w:tmpl w:val="6CC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0235B"/>
    <w:multiLevelType w:val="hybridMultilevel"/>
    <w:tmpl w:val="2F3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54B"/>
    <w:multiLevelType w:val="hybridMultilevel"/>
    <w:tmpl w:val="35BCE834"/>
    <w:lvl w:ilvl="0" w:tplc="9AFC62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074"/>
    <w:multiLevelType w:val="multilevel"/>
    <w:tmpl w:val="0D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62BEE"/>
    <w:multiLevelType w:val="multilevel"/>
    <w:tmpl w:val="F02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63C51"/>
    <w:multiLevelType w:val="hybridMultilevel"/>
    <w:tmpl w:val="45367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44AC2"/>
    <w:multiLevelType w:val="multilevel"/>
    <w:tmpl w:val="591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D44A4"/>
    <w:multiLevelType w:val="hybridMultilevel"/>
    <w:tmpl w:val="05CA7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078FD"/>
    <w:multiLevelType w:val="multilevel"/>
    <w:tmpl w:val="CF1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15"/>
  </w:num>
  <w:num w:numId="9">
    <w:abstractNumId w:val="7"/>
  </w:num>
  <w:num w:numId="10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13"/>
  </w:num>
  <w:num w:numId="13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4"/>
  </w:num>
  <w:num w:numId="16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19"/>
  </w:num>
  <w:num w:numId="19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3"/>
  </w:num>
  <w:num w:numId="26">
    <w:abstractNumId w:val="20"/>
  </w:num>
  <w:num w:numId="27">
    <w:abstractNumId w:val="16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C9"/>
    <w:rsid w:val="0000095D"/>
    <w:rsid w:val="00002113"/>
    <w:rsid w:val="000066C6"/>
    <w:rsid w:val="0004215B"/>
    <w:rsid w:val="0005084D"/>
    <w:rsid w:val="000517DB"/>
    <w:rsid w:val="000526AE"/>
    <w:rsid w:val="00053D64"/>
    <w:rsid w:val="000603ED"/>
    <w:rsid w:val="00064398"/>
    <w:rsid w:val="0008225A"/>
    <w:rsid w:val="000940F2"/>
    <w:rsid w:val="000A04A2"/>
    <w:rsid w:val="000A1973"/>
    <w:rsid w:val="000A74A2"/>
    <w:rsid w:val="000B103D"/>
    <w:rsid w:val="000B6869"/>
    <w:rsid w:val="000C60C9"/>
    <w:rsid w:val="000C7424"/>
    <w:rsid w:val="000D14C0"/>
    <w:rsid w:val="000D4EA9"/>
    <w:rsid w:val="000E2BDC"/>
    <w:rsid w:val="000E608B"/>
    <w:rsid w:val="000F7399"/>
    <w:rsid w:val="000F74BD"/>
    <w:rsid w:val="001038D5"/>
    <w:rsid w:val="00104AE8"/>
    <w:rsid w:val="001062DD"/>
    <w:rsid w:val="00107709"/>
    <w:rsid w:val="0011110C"/>
    <w:rsid w:val="0011390D"/>
    <w:rsid w:val="0011600E"/>
    <w:rsid w:val="00125C81"/>
    <w:rsid w:val="00131326"/>
    <w:rsid w:val="00133DC4"/>
    <w:rsid w:val="00136EBC"/>
    <w:rsid w:val="001372D1"/>
    <w:rsid w:val="0014079C"/>
    <w:rsid w:val="00142F66"/>
    <w:rsid w:val="00161753"/>
    <w:rsid w:val="001625AA"/>
    <w:rsid w:val="001922C8"/>
    <w:rsid w:val="001923C6"/>
    <w:rsid w:val="00192EE2"/>
    <w:rsid w:val="0019474E"/>
    <w:rsid w:val="001959BC"/>
    <w:rsid w:val="001A4F8E"/>
    <w:rsid w:val="001A681C"/>
    <w:rsid w:val="001B0B5A"/>
    <w:rsid w:val="001B3982"/>
    <w:rsid w:val="001B44DB"/>
    <w:rsid w:val="001B6372"/>
    <w:rsid w:val="001B6E8D"/>
    <w:rsid w:val="001C2476"/>
    <w:rsid w:val="001C3EDE"/>
    <w:rsid w:val="001C4E46"/>
    <w:rsid w:val="001D397F"/>
    <w:rsid w:val="001E73DE"/>
    <w:rsid w:val="001F7B31"/>
    <w:rsid w:val="00202BA9"/>
    <w:rsid w:val="00205D36"/>
    <w:rsid w:val="00241505"/>
    <w:rsid w:val="002501F1"/>
    <w:rsid w:val="0026109D"/>
    <w:rsid w:val="0026148C"/>
    <w:rsid w:val="002717BA"/>
    <w:rsid w:val="00276CC9"/>
    <w:rsid w:val="0028014A"/>
    <w:rsid w:val="00294F19"/>
    <w:rsid w:val="002A0560"/>
    <w:rsid w:val="002A2323"/>
    <w:rsid w:val="002A4EAA"/>
    <w:rsid w:val="002A5B11"/>
    <w:rsid w:val="002A7615"/>
    <w:rsid w:val="002C4414"/>
    <w:rsid w:val="002C70EA"/>
    <w:rsid w:val="002D21D5"/>
    <w:rsid w:val="002D367D"/>
    <w:rsid w:val="002E0BE1"/>
    <w:rsid w:val="0030003E"/>
    <w:rsid w:val="0030299F"/>
    <w:rsid w:val="003111F8"/>
    <w:rsid w:val="00312DE8"/>
    <w:rsid w:val="003143D0"/>
    <w:rsid w:val="00314A73"/>
    <w:rsid w:val="003150D5"/>
    <w:rsid w:val="00324B18"/>
    <w:rsid w:val="003342E4"/>
    <w:rsid w:val="00335329"/>
    <w:rsid w:val="003355D2"/>
    <w:rsid w:val="003363FB"/>
    <w:rsid w:val="00343E7B"/>
    <w:rsid w:val="0034667C"/>
    <w:rsid w:val="003561CB"/>
    <w:rsid w:val="0035786E"/>
    <w:rsid w:val="00360B38"/>
    <w:rsid w:val="0037015A"/>
    <w:rsid w:val="00387A31"/>
    <w:rsid w:val="003905F1"/>
    <w:rsid w:val="00392B42"/>
    <w:rsid w:val="003A57CF"/>
    <w:rsid w:val="003A5A97"/>
    <w:rsid w:val="003A7BF7"/>
    <w:rsid w:val="003B3DFC"/>
    <w:rsid w:val="003B5FA3"/>
    <w:rsid w:val="003C1A63"/>
    <w:rsid w:val="003D03B8"/>
    <w:rsid w:val="003D300E"/>
    <w:rsid w:val="003E30C8"/>
    <w:rsid w:val="003F1B2D"/>
    <w:rsid w:val="003F3926"/>
    <w:rsid w:val="00404E9F"/>
    <w:rsid w:val="004121F5"/>
    <w:rsid w:val="00412BBA"/>
    <w:rsid w:val="00423C4F"/>
    <w:rsid w:val="004251B0"/>
    <w:rsid w:val="004268AC"/>
    <w:rsid w:val="00433040"/>
    <w:rsid w:val="00457A79"/>
    <w:rsid w:val="00464989"/>
    <w:rsid w:val="00465A15"/>
    <w:rsid w:val="00474733"/>
    <w:rsid w:val="00491460"/>
    <w:rsid w:val="004A4464"/>
    <w:rsid w:val="004B6F07"/>
    <w:rsid w:val="004C02DE"/>
    <w:rsid w:val="004C0532"/>
    <w:rsid w:val="004C1DD5"/>
    <w:rsid w:val="004C61E1"/>
    <w:rsid w:val="004D750F"/>
    <w:rsid w:val="004D7709"/>
    <w:rsid w:val="004E2548"/>
    <w:rsid w:val="004E4470"/>
    <w:rsid w:val="00513187"/>
    <w:rsid w:val="00514897"/>
    <w:rsid w:val="00524C41"/>
    <w:rsid w:val="0053274A"/>
    <w:rsid w:val="0054654A"/>
    <w:rsid w:val="00552D79"/>
    <w:rsid w:val="00555D74"/>
    <w:rsid w:val="0056220B"/>
    <w:rsid w:val="0056666C"/>
    <w:rsid w:val="0057294B"/>
    <w:rsid w:val="005776E2"/>
    <w:rsid w:val="00577C57"/>
    <w:rsid w:val="005A0544"/>
    <w:rsid w:val="005A0F40"/>
    <w:rsid w:val="005A6827"/>
    <w:rsid w:val="005B1D6D"/>
    <w:rsid w:val="005B2E39"/>
    <w:rsid w:val="005B7C9C"/>
    <w:rsid w:val="005C20C9"/>
    <w:rsid w:val="005C5508"/>
    <w:rsid w:val="005C6004"/>
    <w:rsid w:val="005E0955"/>
    <w:rsid w:val="005E2FF4"/>
    <w:rsid w:val="005F492D"/>
    <w:rsid w:val="00600992"/>
    <w:rsid w:val="006208D0"/>
    <w:rsid w:val="00627B2C"/>
    <w:rsid w:val="00633BAC"/>
    <w:rsid w:val="00634544"/>
    <w:rsid w:val="00643A96"/>
    <w:rsid w:val="006470CD"/>
    <w:rsid w:val="00647B3C"/>
    <w:rsid w:val="006536B5"/>
    <w:rsid w:val="0066726C"/>
    <w:rsid w:val="0066757A"/>
    <w:rsid w:val="00683F9B"/>
    <w:rsid w:val="00684017"/>
    <w:rsid w:val="006A3C2E"/>
    <w:rsid w:val="006A76B9"/>
    <w:rsid w:val="006A78C3"/>
    <w:rsid w:val="006A7ADB"/>
    <w:rsid w:val="006A7D52"/>
    <w:rsid w:val="006B35B7"/>
    <w:rsid w:val="006B7918"/>
    <w:rsid w:val="006C4BC2"/>
    <w:rsid w:val="006D56A2"/>
    <w:rsid w:val="006F41AE"/>
    <w:rsid w:val="006F5E40"/>
    <w:rsid w:val="00701F12"/>
    <w:rsid w:val="00702DAB"/>
    <w:rsid w:val="00704929"/>
    <w:rsid w:val="00704C90"/>
    <w:rsid w:val="00706973"/>
    <w:rsid w:val="00706BFB"/>
    <w:rsid w:val="007135E1"/>
    <w:rsid w:val="00721C9C"/>
    <w:rsid w:val="0074209D"/>
    <w:rsid w:val="007429AA"/>
    <w:rsid w:val="00745157"/>
    <w:rsid w:val="0074621E"/>
    <w:rsid w:val="0076189E"/>
    <w:rsid w:val="00764EC7"/>
    <w:rsid w:val="00766447"/>
    <w:rsid w:val="007700A5"/>
    <w:rsid w:val="00770219"/>
    <w:rsid w:val="00771FCA"/>
    <w:rsid w:val="00786A50"/>
    <w:rsid w:val="00795BA2"/>
    <w:rsid w:val="007A3E76"/>
    <w:rsid w:val="007B2BBD"/>
    <w:rsid w:val="007B4453"/>
    <w:rsid w:val="007B45D5"/>
    <w:rsid w:val="007C0230"/>
    <w:rsid w:val="007C2F4A"/>
    <w:rsid w:val="007C7E0C"/>
    <w:rsid w:val="007C7EC9"/>
    <w:rsid w:val="007D043B"/>
    <w:rsid w:val="007D5C1B"/>
    <w:rsid w:val="007E029E"/>
    <w:rsid w:val="007F5496"/>
    <w:rsid w:val="0081395B"/>
    <w:rsid w:val="008249D6"/>
    <w:rsid w:val="00825AD3"/>
    <w:rsid w:val="00845353"/>
    <w:rsid w:val="00846CF9"/>
    <w:rsid w:val="00877B50"/>
    <w:rsid w:val="00877B88"/>
    <w:rsid w:val="008908B7"/>
    <w:rsid w:val="008947FB"/>
    <w:rsid w:val="008B3FCF"/>
    <w:rsid w:val="008B4DBE"/>
    <w:rsid w:val="008D047C"/>
    <w:rsid w:val="008D1666"/>
    <w:rsid w:val="008D3CDA"/>
    <w:rsid w:val="008D48E9"/>
    <w:rsid w:val="008D62E5"/>
    <w:rsid w:val="008E26B1"/>
    <w:rsid w:val="008F7783"/>
    <w:rsid w:val="009028DA"/>
    <w:rsid w:val="0090310C"/>
    <w:rsid w:val="00913E57"/>
    <w:rsid w:val="009159CF"/>
    <w:rsid w:val="009279E2"/>
    <w:rsid w:val="0093606B"/>
    <w:rsid w:val="0093621F"/>
    <w:rsid w:val="009523CA"/>
    <w:rsid w:val="00960FFB"/>
    <w:rsid w:val="00964751"/>
    <w:rsid w:val="00964A66"/>
    <w:rsid w:val="00980B50"/>
    <w:rsid w:val="00983160"/>
    <w:rsid w:val="00995400"/>
    <w:rsid w:val="0099698C"/>
    <w:rsid w:val="009A29F2"/>
    <w:rsid w:val="009A79FE"/>
    <w:rsid w:val="009B379F"/>
    <w:rsid w:val="009C27EF"/>
    <w:rsid w:val="009C3361"/>
    <w:rsid w:val="009D18AD"/>
    <w:rsid w:val="009D392F"/>
    <w:rsid w:val="009D5F2D"/>
    <w:rsid w:val="009D73CC"/>
    <w:rsid w:val="009E085E"/>
    <w:rsid w:val="009E0EB4"/>
    <w:rsid w:val="009E2D21"/>
    <w:rsid w:val="00A04479"/>
    <w:rsid w:val="00A05AE1"/>
    <w:rsid w:val="00A139DC"/>
    <w:rsid w:val="00A20575"/>
    <w:rsid w:val="00A3789F"/>
    <w:rsid w:val="00A477A9"/>
    <w:rsid w:val="00A5153A"/>
    <w:rsid w:val="00A54DB6"/>
    <w:rsid w:val="00A61936"/>
    <w:rsid w:val="00A6321D"/>
    <w:rsid w:val="00A677E8"/>
    <w:rsid w:val="00A67D4D"/>
    <w:rsid w:val="00A751FC"/>
    <w:rsid w:val="00A77437"/>
    <w:rsid w:val="00A77AFA"/>
    <w:rsid w:val="00A800E7"/>
    <w:rsid w:val="00A83FF3"/>
    <w:rsid w:val="00A8542B"/>
    <w:rsid w:val="00A86B4B"/>
    <w:rsid w:val="00AA10DF"/>
    <w:rsid w:val="00AB0535"/>
    <w:rsid w:val="00AB0738"/>
    <w:rsid w:val="00AB6A09"/>
    <w:rsid w:val="00AB7830"/>
    <w:rsid w:val="00AC18F8"/>
    <w:rsid w:val="00AC2E53"/>
    <w:rsid w:val="00AD3E73"/>
    <w:rsid w:val="00AD4FDA"/>
    <w:rsid w:val="00AE783D"/>
    <w:rsid w:val="00B00AC4"/>
    <w:rsid w:val="00B13BBB"/>
    <w:rsid w:val="00B1523F"/>
    <w:rsid w:val="00B16F78"/>
    <w:rsid w:val="00B2104D"/>
    <w:rsid w:val="00B24FDC"/>
    <w:rsid w:val="00B26020"/>
    <w:rsid w:val="00B3363D"/>
    <w:rsid w:val="00B37B3B"/>
    <w:rsid w:val="00B43F3F"/>
    <w:rsid w:val="00B514F7"/>
    <w:rsid w:val="00B557F3"/>
    <w:rsid w:val="00B609F0"/>
    <w:rsid w:val="00B76FF4"/>
    <w:rsid w:val="00B8632A"/>
    <w:rsid w:val="00B919B3"/>
    <w:rsid w:val="00B9729F"/>
    <w:rsid w:val="00BA174D"/>
    <w:rsid w:val="00BA3723"/>
    <w:rsid w:val="00BA559E"/>
    <w:rsid w:val="00BA611A"/>
    <w:rsid w:val="00BD160C"/>
    <w:rsid w:val="00BE0922"/>
    <w:rsid w:val="00BE210F"/>
    <w:rsid w:val="00BF46C9"/>
    <w:rsid w:val="00C02F18"/>
    <w:rsid w:val="00C1776B"/>
    <w:rsid w:val="00C2564A"/>
    <w:rsid w:val="00C3559D"/>
    <w:rsid w:val="00C3612F"/>
    <w:rsid w:val="00C37A6A"/>
    <w:rsid w:val="00C47C95"/>
    <w:rsid w:val="00C54445"/>
    <w:rsid w:val="00C57EFE"/>
    <w:rsid w:val="00C61A20"/>
    <w:rsid w:val="00C64AB4"/>
    <w:rsid w:val="00C650C1"/>
    <w:rsid w:val="00C75D1F"/>
    <w:rsid w:val="00C76209"/>
    <w:rsid w:val="00C76CBB"/>
    <w:rsid w:val="00C81116"/>
    <w:rsid w:val="00C92251"/>
    <w:rsid w:val="00CA0A59"/>
    <w:rsid w:val="00CA0EAE"/>
    <w:rsid w:val="00CA22F0"/>
    <w:rsid w:val="00CA65AB"/>
    <w:rsid w:val="00CC2F53"/>
    <w:rsid w:val="00CD0863"/>
    <w:rsid w:val="00CD4B09"/>
    <w:rsid w:val="00CD7C63"/>
    <w:rsid w:val="00CF37F5"/>
    <w:rsid w:val="00CF4BDB"/>
    <w:rsid w:val="00D021CF"/>
    <w:rsid w:val="00D03750"/>
    <w:rsid w:val="00D04052"/>
    <w:rsid w:val="00D33EC1"/>
    <w:rsid w:val="00D40044"/>
    <w:rsid w:val="00D449AE"/>
    <w:rsid w:val="00D44CE1"/>
    <w:rsid w:val="00D53738"/>
    <w:rsid w:val="00D61E23"/>
    <w:rsid w:val="00D65C46"/>
    <w:rsid w:val="00D66461"/>
    <w:rsid w:val="00D67E77"/>
    <w:rsid w:val="00D77319"/>
    <w:rsid w:val="00D80100"/>
    <w:rsid w:val="00D8656C"/>
    <w:rsid w:val="00D91E09"/>
    <w:rsid w:val="00DA0915"/>
    <w:rsid w:val="00DA60A3"/>
    <w:rsid w:val="00DC352F"/>
    <w:rsid w:val="00DC432D"/>
    <w:rsid w:val="00DD0756"/>
    <w:rsid w:val="00DD20AE"/>
    <w:rsid w:val="00DF0A1D"/>
    <w:rsid w:val="00DF4605"/>
    <w:rsid w:val="00DF6902"/>
    <w:rsid w:val="00E24784"/>
    <w:rsid w:val="00E25458"/>
    <w:rsid w:val="00E26BF6"/>
    <w:rsid w:val="00E345B6"/>
    <w:rsid w:val="00E413A8"/>
    <w:rsid w:val="00E42E6A"/>
    <w:rsid w:val="00E61425"/>
    <w:rsid w:val="00E67A25"/>
    <w:rsid w:val="00E706B5"/>
    <w:rsid w:val="00E70B35"/>
    <w:rsid w:val="00E77296"/>
    <w:rsid w:val="00E77935"/>
    <w:rsid w:val="00E831B3"/>
    <w:rsid w:val="00E8765D"/>
    <w:rsid w:val="00E87688"/>
    <w:rsid w:val="00E908BF"/>
    <w:rsid w:val="00E90E5A"/>
    <w:rsid w:val="00E933ED"/>
    <w:rsid w:val="00E95B41"/>
    <w:rsid w:val="00EA4D49"/>
    <w:rsid w:val="00EB2C62"/>
    <w:rsid w:val="00EB6A91"/>
    <w:rsid w:val="00EC3FF2"/>
    <w:rsid w:val="00EC4CF9"/>
    <w:rsid w:val="00EC5EDF"/>
    <w:rsid w:val="00ED5D78"/>
    <w:rsid w:val="00EF7C8F"/>
    <w:rsid w:val="00F0126D"/>
    <w:rsid w:val="00F04CA1"/>
    <w:rsid w:val="00F057D6"/>
    <w:rsid w:val="00F11F61"/>
    <w:rsid w:val="00F20889"/>
    <w:rsid w:val="00F3642A"/>
    <w:rsid w:val="00F44445"/>
    <w:rsid w:val="00F56E3C"/>
    <w:rsid w:val="00F579FF"/>
    <w:rsid w:val="00F60F62"/>
    <w:rsid w:val="00F70125"/>
    <w:rsid w:val="00F76361"/>
    <w:rsid w:val="00F770B8"/>
    <w:rsid w:val="00F919FC"/>
    <w:rsid w:val="00F921CA"/>
    <w:rsid w:val="00FA2FBE"/>
    <w:rsid w:val="00FA5CD8"/>
    <w:rsid w:val="00FB0183"/>
    <w:rsid w:val="00FD5D43"/>
    <w:rsid w:val="00FD6298"/>
    <w:rsid w:val="00FE0168"/>
    <w:rsid w:val="00FE5C98"/>
    <w:rsid w:val="00FF07EB"/>
    <w:rsid w:val="00FF5F00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72C74"/>
  <w14:defaultImageDpi w14:val="300"/>
  <w15:docId w15:val="{297FA814-C420-C449-A50F-7D68619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4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F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3B"/>
  </w:style>
  <w:style w:type="character" w:styleId="PageNumber">
    <w:name w:val="page number"/>
    <w:basedOn w:val="DefaultParagraphFont"/>
    <w:uiPriority w:val="99"/>
    <w:semiHidden/>
    <w:unhideWhenUsed/>
    <w:rsid w:val="00B37B3B"/>
  </w:style>
  <w:style w:type="character" w:styleId="CommentReference">
    <w:name w:val="annotation reference"/>
    <w:basedOn w:val="DefaultParagraphFont"/>
    <w:uiPriority w:val="99"/>
    <w:semiHidden/>
    <w:unhideWhenUsed/>
    <w:rsid w:val="00D65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5C46"/>
  </w:style>
  <w:style w:type="character" w:customStyle="1" w:styleId="CommentTextChar">
    <w:name w:val="Comment Text Char"/>
    <w:basedOn w:val="DefaultParagraphFont"/>
    <w:link w:val="CommentText"/>
    <w:uiPriority w:val="99"/>
    <w:rsid w:val="00D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211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25AD3"/>
  </w:style>
  <w:style w:type="character" w:customStyle="1" w:styleId="FootnoteTextChar">
    <w:name w:val="Footnote Text Char"/>
    <w:basedOn w:val="DefaultParagraphFont"/>
    <w:link w:val="FootnoteText"/>
    <w:uiPriority w:val="99"/>
    <w:rsid w:val="00825AD3"/>
  </w:style>
  <w:style w:type="character" w:styleId="FootnoteReference">
    <w:name w:val="footnote reference"/>
    <w:basedOn w:val="DefaultParagraphFont"/>
    <w:uiPriority w:val="99"/>
    <w:unhideWhenUsed/>
    <w:rsid w:val="00825A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57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C2F4A"/>
  </w:style>
  <w:style w:type="paragraph" w:styleId="DocumentMap">
    <w:name w:val="Document Map"/>
    <w:basedOn w:val="Normal"/>
    <w:link w:val="DocumentMapChar"/>
    <w:uiPriority w:val="99"/>
    <w:semiHidden/>
    <w:unhideWhenUsed/>
    <w:rsid w:val="00B24F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FDC"/>
    <w:rPr>
      <w:rFonts w:ascii="Lucida Grande" w:hAnsi="Lucida Grande" w:cs="Lucida Grande"/>
    </w:rPr>
  </w:style>
  <w:style w:type="character" w:customStyle="1" w:styleId="Heading4Char">
    <w:name w:val="Heading 4 Char"/>
    <w:basedOn w:val="DefaultParagraphFont"/>
    <w:link w:val="Heading4"/>
    <w:uiPriority w:val="9"/>
    <w:rsid w:val="00B514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4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14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6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2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ab.mit.edu/academ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eith@mi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-lab.mit.edu/innovation-practice/approa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-lab.mit.edu/innovation-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-lab.mit.edu/resear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Gor01</b:Tag>
    <b:SourceType>Book</b:SourceType>
    <b:Guid>{9E2D20CC-50E6-504D-B78F-A716234590AD}</b:Guid>
    <b:Author>
      <b:Author>
        <b:NameList>
          <b:Person>
            <b:Last>Gorny</b:Last>
            <b:First>J.</b:First>
            <b:Middle>R.</b:Middle>
          </b:Person>
        </b:NameList>
      </b:Author>
    </b:Author>
    <b:Year>2001</b:Year>
    <b:Pages>95-145</b:Pages>
    <b:Title>A summary of CA and MA requirements and recommendations for fresh-cut (minimally processed) fruits and vegetables</b:Title>
    <b:Publisher>Postharvest Horticulture Series, University of California, Davis</b:Publisher>
    <b:RefOrder>1</b:RefOrder>
  </b:Source>
  <b:Source>
    <b:Tag>Kum06</b:Tag>
    <b:SourceType>Book</b:SourceType>
    <b:Guid>{42DBE8A4-85B5-6E4D-8F15-766AC9C8790B}</b:Guid>
    <b:Title>An Economic Analysis of Post-Harvest Losses in Vegetables in Karnataka</b:Title>
    <b:Publisher>Indian Journal of Agricultural Economics</b:Publisher>
    <b:Year>2006</b:Year>
    <b:Volume>61</b:Volume>
    <b:Pages>134</b:Pages>
    <b:Author>
      <b:Author>
        <b:NameList>
          <b:Person>
            <b:Last>Kumar</b:Last>
            <b:Middle>Kishor</b:Middle>
            <b:First>D</b:First>
          </b:Person>
          <b:Person>
            <b:Last>Basavaraja</b:Last>
            <b:First>H</b:First>
          </b:Person>
          <b:Person>
            <b:Last>Mahajanshetti</b:Last>
            <b:Middle>B</b:Middle>
            <b:First>S</b:First>
          </b:Person>
        </b:NameList>
      </b:Author>
    </b:Author>
    <b:RefOrder>2</b:RefOrder>
  </b:Source>
  <b:Source>
    <b:Tag>Kad05</b:Tag>
    <b:SourceType>Book</b:SourceType>
    <b:Guid>{A8E38C3F-732D-DA4C-BC3A-3DAB4746FC51}</b:Guid>
    <b:Title>Increasing Food Availability by Reducing Postharvest Losses of Fresh Produce</b:Title>
    <b:Publisher>Proceedings 5th International Postharvest Symposium</b:Publisher>
    <b:Year>2005</b:Year>
    <b:Pages>2169</b:Pages>
    <b:Author>
      <b:Author>
        <b:NameList>
          <b:Person>
            <b:Last>Kader</b:Last>
            <b:Middle>A.</b:Middle>
            <b:First>A.</b:First>
          </b:Person>
        </b:NameList>
      </b:Author>
    </b:Author>
    <b:RefOrder>3</b:RefOrder>
  </b:Source>
  <b:Source>
    <b:Tag>Bez17</b:Tag>
    <b:SourceType>Book</b:SourceType>
    <b:Guid>{B89BCBEC-B820-4F4C-86FD-68B5934E5EDC}</b:Guid>
    <b:Title>Characterization of pre‑ and postharvest losses of tomato supply chain in Ethiopia</b:Title>
    <b:Publisher>Agriculture &amp; Food Secururity</b:Publisher>
    <b:Year>2017</b:Year>
    <b:Volume>6</b:Volume>
    <b:Author>
      <b:Author>
        <b:NameList>
          <b:Person>
            <b:Last>Emana</b:Last>
            <b:First>Bezabih</b:First>
          </b:Person>
          <b:Person>
            <b:Last>Afari‑Sefa</b:Last>
            <b:First>Victor</b:First>
          </b:Person>
          <b:Person>
            <b:Last>Nenguwo</b:Last>
            <b:First>Ngoni</b:First>
          </b:Person>
          <b:Person>
            <b:Last>Ayana</b:Last>
            <b:First>Amsalu</b:First>
          </b:Person>
          <b:Person>
            <b:Last>Kebede</b:Last>
            <b:First>Dereje</b:First>
          </b:Person>
          <b:Person>
            <b:Last>Mohammed</b:Last>
            <b:First>Hedija</b:First>
          </b:Person>
        </b:NameList>
      </b:Author>
    </b:Author>
    <b:RefOrder>5</b:RefOrder>
  </b:Source>
  <b:Source>
    <b:Tag>McG89</b:Tag>
    <b:SourceType>Book</b:SourceType>
    <b:Guid>{F0AB0015-0EA9-C648-8F20-3F6D70B9A775}</b:Guid>
    <b:Author>
      <b:Author>
        <b:NameList>
          <b:Person>
            <b:Last>McGregor</b:Last>
            <b:First>B.M.</b:First>
          </b:Person>
        </b:NameList>
      </b:Author>
    </b:Author>
    <b:Title>Tropical Products Transport Handbook</b:Title>
    <b:Publisher>USDA Office of Transportation, Agricultural Handbook</b:Publisher>
    <b:Year>1989</b:Year>
    <b:Comments>USDA Office of Transportation, Agricultural Handbook 668.</b:Comments>
    <b:RefOrder>4</b:RefOrder>
  </b:Source>
  <b:Source>
    <b:Tag>Amr11</b:Tag>
    <b:SourceType>Book</b:SourceType>
    <b:Guid>{C5D41FFD-07C6-3C4C-8947-6FFF0CA18AD9}</b:Guid>
    <b:Author>
      <b:Author>
        <b:NameList>
          <b:Person>
            <b:Last>Basediya</b:Last>
            <b:First>Amrat</b:First>
            <b:Middle>lal</b:Middle>
          </b:Person>
          <b:Person>
            <b:Last>Samuel</b:Last>
            <b:Middle>K.</b:Middle>
            <b:First> D. V.</b:First>
          </b:Person>
          <b:Person>
            <b:Last>Beera</b:Last>
            <b:First>Vimala</b:First>
          </b:Person>
        </b:NameList>
      </b:Author>
    </b:Author>
    <b:Title>Evaporative cooling system for storage of fruits and vegetables - a review</b:Title>
    <b:Publisher>Journal of Food Science and Technology</b:Publisher>
    <b:Year>2011</b:Year>
    <b:Volume>50</b:Volume>
    <b:Pages>429–442</b:Pages>
    <b:RefOrder>6</b:RefOrder>
  </b:Source>
  <b:Source>
    <b:Tag>Isa09</b:Tag>
    <b:SourceType>Book</b:SourceType>
    <b:Guid>{D1718D9E-65A2-FA41-B732-9E3FE1692F8A}</b:Guid>
    <b:Author>
      <b:Author>
        <b:NameList>
          <b:Person>
            <b:Last>Odesola</b:Last>
            <b:First>Isaac</b:First>
            <b:Middle>F.</b:Middle>
          </b:Person>
          <b:Person>
            <b:Last>Onwuka</b:Last>
            <b:First>Onyebuchi</b:First>
          </b:Person>
        </b:NameList>
      </b:Author>
    </b:Author>
    <b:Title>A Review of Porous Evaporative Cooling for the Preservation of Fruits and Vegetables.</b:Title>
    <b:Year>2009</b:Year>
    <b:Publisher>The Pacific Journal of Science and Technology</b:Publisher>
    <b:Volume>10</b:Volume>
    <b:Pages>935</b:Pages>
    <b:RefOrder>7</b:RefOrder>
  </b:Source>
</b:Sources>
</file>

<file path=customXml/itemProps1.xml><?xml version="1.0" encoding="utf-8"?>
<ds:datastoreItem xmlns:ds="http://schemas.openxmlformats.org/officeDocument/2006/customXml" ds:itemID="{9ED35C0D-148A-47C0-8C22-849B223C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Verploegen</dc:creator>
  <cp:keywords/>
  <dc:description/>
  <cp:lastModifiedBy>kleith@mit.edu</cp:lastModifiedBy>
  <cp:revision>3</cp:revision>
  <cp:lastPrinted>2019-09-02T18:55:00Z</cp:lastPrinted>
  <dcterms:created xsi:type="dcterms:W3CDTF">2021-09-07T13:14:00Z</dcterms:created>
  <dcterms:modified xsi:type="dcterms:W3CDTF">2021-09-07T13:17:00Z</dcterms:modified>
</cp:coreProperties>
</file>